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07F" w:rsidRDefault="0016707F" w:rsidP="00C13BC3">
      <w:pPr>
        <w:spacing w:after="98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6707F" w:rsidRPr="00115CCB" w:rsidRDefault="0016707F" w:rsidP="000B5EE9">
      <w:pPr>
        <w:jc w:val="center"/>
        <w:rPr>
          <w:rFonts w:ascii="Rodeo" w:hAnsi="Rodeo" w:cs="Rodeo"/>
          <w:b/>
          <w:bCs/>
          <w:color w:val="C00000"/>
          <w:sz w:val="72"/>
          <w:szCs w:val="72"/>
        </w:rPr>
      </w:pPr>
      <w:r w:rsidRPr="00115CCB">
        <w:rPr>
          <w:rFonts w:ascii="Rodeo" w:hAnsi="Rodeo" w:cs="Rodeo"/>
          <w:b/>
          <w:bCs/>
          <w:color w:val="C00000"/>
          <w:sz w:val="72"/>
          <w:szCs w:val="72"/>
        </w:rPr>
        <w:t>Открытый урок</w:t>
      </w:r>
    </w:p>
    <w:p w:rsidR="0016707F" w:rsidRPr="00115CCB" w:rsidRDefault="0016707F" w:rsidP="00C66B8F">
      <w:pPr>
        <w:jc w:val="center"/>
        <w:rPr>
          <w:rFonts w:ascii="Rodeo" w:hAnsi="Rodeo" w:cs="Rodeo"/>
          <w:b/>
          <w:bCs/>
          <w:color w:val="C00000"/>
          <w:sz w:val="40"/>
          <w:szCs w:val="40"/>
        </w:rPr>
      </w:pPr>
      <w:r w:rsidRPr="00115CCB">
        <w:rPr>
          <w:rFonts w:ascii="Rodeo" w:hAnsi="Rodeo" w:cs="Rodeo"/>
          <w:b/>
          <w:bCs/>
          <w:color w:val="C00000"/>
          <w:sz w:val="40"/>
          <w:szCs w:val="40"/>
        </w:rPr>
        <w:t>на конкурс «Учитель года Дагестана – 2016»</w:t>
      </w:r>
    </w:p>
    <w:p w:rsidR="0016707F" w:rsidRPr="00115CCB" w:rsidRDefault="0016707F" w:rsidP="00C66B8F">
      <w:pPr>
        <w:jc w:val="center"/>
        <w:rPr>
          <w:rFonts w:ascii="Rodeo" w:hAnsi="Rodeo" w:cs="Rodeo"/>
          <w:b/>
          <w:bCs/>
          <w:color w:val="C00000"/>
          <w:sz w:val="40"/>
          <w:szCs w:val="40"/>
        </w:rPr>
      </w:pPr>
      <w:r w:rsidRPr="00115CCB">
        <w:rPr>
          <w:rFonts w:ascii="Rodeo" w:hAnsi="Rodeo" w:cs="Rodeo"/>
          <w:b/>
          <w:bCs/>
          <w:color w:val="C00000"/>
          <w:sz w:val="40"/>
          <w:szCs w:val="40"/>
        </w:rPr>
        <w:t xml:space="preserve">по </w:t>
      </w:r>
      <w:r>
        <w:rPr>
          <w:rFonts w:ascii="Rodeo" w:hAnsi="Rodeo" w:cs="Rodeo"/>
          <w:b/>
          <w:bCs/>
          <w:color w:val="C00000"/>
          <w:sz w:val="40"/>
          <w:szCs w:val="40"/>
        </w:rPr>
        <w:t xml:space="preserve"> окружающему миру </w:t>
      </w:r>
    </w:p>
    <w:p w:rsidR="0016707F" w:rsidRPr="00115CCB" w:rsidRDefault="0016707F" w:rsidP="00C66B8F">
      <w:pPr>
        <w:jc w:val="center"/>
        <w:rPr>
          <w:rFonts w:ascii="Rodeo" w:hAnsi="Rodeo" w:cs="Rodeo"/>
          <w:b/>
          <w:bCs/>
          <w:color w:val="C00000"/>
          <w:sz w:val="40"/>
          <w:szCs w:val="40"/>
        </w:rPr>
      </w:pPr>
      <w:r w:rsidRPr="00115CCB">
        <w:rPr>
          <w:rFonts w:ascii="Rodeo" w:hAnsi="Rodeo" w:cs="Rodeo"/>
          <w:b/>
          <w:bCs/>
          <w:color w:val="C00000"/>
          <w:sz w:val="40"/>
          <w:szCs w:val="40"/>
        </w:rPr>
        <w:t>на тему:</w:t>
      </w:r>
    </w:p>
    <w:p w:rsidR="0016707F" w:rsidRPr="00115CCB" w:rsidRDefault="0016707F" w:rsidP="00C66B8F">
      <w:pPr>
        <w:jc w:val="center"/>
        <w:rPr>
          <w:rFonts w:ascii="Monotype Corsiva" w:hAnsi="Monotype Corsiva" w:cs="Monotype Corsiva"/>
          <w:b/>
          <w:bCs/>
          <w:color w:val="006600"/>
          <w:sz w:val="96"/>
          <w:szCs w:val="96"/>
        </w:rPr>
      </w:pPr>
      <w:r w:rsidRPr="00115CCB">
        <w:rPr>
          <w:rFonts w:ascii="Monotype Corsiva" w:hAnsi="Monotype Corsiva" w:cs="Monotype Corsiva"/>
          <w:b/>
          <w:bCs/>
          <w:color w:val="006600"/>
          <w:sz w:val="96"/>
          <w:szCs w:val="96"/>
        </w:rPr>
        <w:t>«</w:t>
      </w:r>
      <w:r>
        <w:rPr>
          <w:rFonts w:ascii="Monotype Corsiva" w:hAnsi="Monotype Corsiva" w:cs="Monotype Corsiva"/>
          <w:b/>
          <w:bCs/>
          <w:color w:val="006600"/>
          <w:sz w:val="96"/>
          <w:szCs w:val="96"/>
        </w:rPr>
        <w:t>Наша дружная семья</w:t>
      </w:r>
      <w:r w:rsidRPr="00115CCB">
        <w:rPr>
          <w:rFonts w:ascii="Monotype Corsiva" w:hAnsi="Monotype Corsiva" w:cs="Monotype Corsiva"/>
          <w:b/>
          <w:bCs/>
          <w:color w:val="006600"/>
          <w:sz w:val="96"/>
          <w:szCs w:val="96"/>
        </w:rPr>
        <w:t xml:space="preserve">» </w:t>
      </w:r>
    </w:p>
    <w:p w:rsidR="0016707F" w:rsidRDefault="0016707F" w:rsidP="00C66B8F">
      <w:pPr>
        <w:jc w:val="center"/>
        <w:rPr>
          <w:rFonts w:ascii="Rodeo" w:hAnsi="Rodeo" w:cs="Rodeo"/>
          <w:b/>
          <w:bCs/>
          <w:color w:val="0070C0"/>
          <w:sz w:val="72"/>
          <w:szCs w:val="72"/>
        </w:rPr>
      </w:pPr>
      <w:r>
        <w:rPr>
          <w:rFonts w:ascii="Rodeo" w:hAnsi="Rodeo" w:cs="Rodeo"/>
          <w:b/>
          <w:bCs/>
          <w:color w:val="0070C0"/>
          <w:sz w:val="72"/>
          <w:szCs w:val="72"/>
        </w:rPr>
        <w:t>2</w:t>
      </w:r>
      <w:r w:rsidRPr="00115CCB">
        <w:rPr>
          <w:rFonts w:ascii="Rodeo" w:hAnsi="Rodeo" w:cs="Rodeo"/>
          <w:b/>
          <w:bCs/>
          <w:color w:val="0070C0"/>
          <w:sz w:val="72"/>
          <w:szCs w:val="72"/>
        </w:rPr>
        <w:t xml:space="preserve"> класс</w:t>
      </w:r>
    </w:p>
    <w:p w:rsidR="0016707F" w:rsidRPr="000D2219" w:rsidRDefault="0016707F" w:rsidP="00C66B8F">
      <w:pPr>
        <w:rPr>
          <w:rFonts w:ascii="Times New Roman" w:hAnsi="Times New Roman" w:cs="Times New Roman"/>
          <w:b/>
          <w:bCs/>
          <w:color w:val="1F3864"/>
          <w:sz w:val="44"/>
          <w:szCs w:val="44"/>
        </w:rPr>
      </w:pPr>
      <w:r w:rsidRPr="00A636B9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http://badmama.com.ua/wp-content/uploads/2017/07/src.jpg" style="width:220.5pt;height:229.5pt;visibility:visible">
            <v:imagedata r:id="rId5" o:title=""/>
          </v:shape>
        </w:pict>
      </w:r>
      <w:r w:rsidRPr="00A636B9">
        <w:rPr>
          <w:noProof/>
          <w:lang w:eastAsia="ru-RU"/>
        </w:rPr>
        <w:pict>
          <v:shape id="Рисунок 3" o:spid="_x0000_i1026" type="#_x0000_t75" alt="https://xn----dtbebvqepcbbtq4r.xn--p1ai/media/k2/items/cache/90701d02ae3da0e5a21abbd900c25748_XL.jpg" style="width:3in;height:225pt;visibility:visible">
            <v:imagedata r:id="rId6" o:title=""/>
          </v:shape>
        </w:pict>
      </w:r>
    </w:p>
    <w:p w:rsidR="0016707F" w:rsidRPr="00C66B8F" w:rsidRDefault="0016707F" w:rsidP="00C66B8F">
      <w:pPr>
        <w:rPr>
          <w:rFonts w:ascii="Times New Roman" w:hAnsi="Times New Roman" w:cs="Times New Roman"/>
          <w:b/>
          <w:bCs/>
          <w:color w:val="1F3864"/>
          <w:sz w:val="32"/>
          <w:szCs w:val="32"/>
        </w:rPr>
      </w:pPr>
      <w:r w:rsidRPr="00C66B8F">
        <w:rPr>
          <w:rFonts w:ascii="Times New Roman" w:hAnsi="Times New Roman" w:cs="Times New Roman"/>
          <w:b/>
          <w:bCs/>
          <w:color w:val="1F3864"/>
          <w:sz w:val="32"/>
          <w:szCs w:val="32"/>
        </w:rPr>
        <w:t>Провела</w:t>
      </w:r>
    </w:p>
    <w:p w:rsidR="0016707F" w:rsidRPr="00C66B8F" w:rsidRDefault="0016707F" w:rsidP="00872CA9">
      <w:pPr>
        <w:jc w:val="center"/>
        <w:rPr>
          <w:rFonts w:ascii="Times New Roman" w:hAnsi="Times New Roman" w:cs="Times New Roman"/>
          <w:b/>
          <w:bCs/>
          <w:color w:val="1F3864"/>
          <w:sz w:val="32"/>
          <w:szCs w:val="32"/>
        </w:rPr>
      </w:pPr>
      <w:r w:rsidRPr="00C66B8F">
        <w:rPr>
          <w:rFonts w:ascii="Times New Roman" w:hAnsi="Times New Roman" w:cs="Times New Roman"/>
          <w:b/>
          <w:bCs/>
          <w:color w:val="1F3864"/>
          <w:sz w:val="32"/>
          <w:szCs w:val="32"/>
        </w:rPr>
        <w:t>Учитель начальных классов</w:t>
      </w:r>
    </w:p>
    <w:p w:rsidR="0016707F" w:rsidRPr="00C66B8F" w:rsidRDefault="0016707F" w:rsidP="00872CA9">
      <w:pPr>
        <w:jc w:val="center"/>
        <w:rPr>
          <w:rFonts w:ascii="Times New Roman" w:hAnsi="Times New Roman" w:cs="Times New Roman"/>
          <w:b/>
          <w:bCs/>
          <w:color w:val="1F3864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1F3864"/>
          <w:sz w:val="32"/>
          <w:szCs w:val="32"/>
        </w:rPr>
        <w:t xml:space="preserve">« </w:t>
      </w:r>
      <w:r w:rsidRPr="00C66B8F">
        <w:rPr>
          <w:rFonts w:ascii="Times New Roman" w:hAnsi="Times New Roman" w:cs="Times New Roman"/>
          <w:b/>
          <w:bCs/>
          <w:color w:val="1F3864"/>
          <w:sz w:val="32"/>
          <w:szCs w:val="32"/>
        </w:rPr>
        <w:t>М</w:t>
      </w:r>
      <w:r>
        <w:rPr>
          <w:rFonts w:ascii="Times New Roman" w:hAnsi="Times New Roman" w:cs="Times New Roman"/>
          <w:b/>
          <w:bCs/>
          <w:color w:val="1F3864"/>
          <w:sz w:val="32"/>
          <w:szCs w:val="32"/>
        </w:rPr>
        <w:t>аджалисская</w:t>
      </w:r>
      <w:r w:rsidRPr="00C66B8F">
        <w:rPr>
          <w:rFonts w:ascii="Times New Roman" w:hAnsi="Times New Roman" w:cs="Times New Roman"/>
          <w:b/>
          <w:bCs/>
          <w:color w:val="1F3864"/>
          <w:sz w:val="32"/>
          <w:szCs w:val="32"/>
        </w:rPr>
        <w:t>СОШ №1</w:t>
      </w:r>
      <w:r>
        <w:rPr>
          <w:rFonts w:ascii="Times New Roman" w:hAnsi="Times New Roman" w:cs="Times New Roman"/>
          <w:b/>
          <w:bCs/>
          <w:color w:val="1F3864"/>
          <w:sz w:val="32"/>
          <w:szCs w:val="32"/>
        </w:rPr>
        <w:t>»</w:t>
      </w:r>
    </w:p>
    <w:p w:rsidR="0016707F" w:rsidRPr="00C66B8F" w:rsidRDefault="0016707F" w:rsidP="00872CA9">
      <w:pPr>
        <w:jc w:val="center"/>
        <w:rPr>
          <w:rFonts w:ascii="Times New Roman" w:hAnsi="Times New Roman" w:cs="Times New Roman"/>
          <w:b/>
          <w:bCs/>
          <w:color w:val="1F3864"/>
          <w:sz w:val="32"/>
          <w:szCs w:val="32"/>
        </w:rPr>
      </w:pPr>
      <w:r w:rsidRPr="00C66B8F">
        <w:rPr>
          <w:rFonts w:ascii="Times New Roman" w:hAnsi="Times New Roman" w:cs="Times New Roman"/>
          <w:b/>
          <w:bCs/>
          <w:color w:val="1F3864"/>
          <w:sz w:val="32"/>
          <w:szCs w:val="32"/>
        </w:rPr>
        <w:t>Гасангусенова А. М.</w:t>
      </w:r>
    </w:p>
    <w:p w:rsidR="0016707F" w:rsidRDefault="0016707F" w:rsidP="00C66B8F">
      <w:pPr>
        <w:rPr>
          <w:rFonts w:ascii="Times New Roman" w:hAnsi="Times New Roman" w:cs="Times New Roman"/>
          <w:b/>
          <w:bCs/>
          <w:color w:val="1F3864"/>
          <w:sz w:val="28"/>
          <w:szCs w:val="28"/>
        </w:rPr>
      </w:pPr>
    </w:p>
    <w:p w:rsidR="0016707F" w:rsidRPr="00C66B8F" w:rsidRDefault="0016707F" w:rsidP="00872CA9">
      <w:pPr>
        <w:jc w:val="center"/>
        <w:rPr>
          <w:rFonts w:ascii="Times New Roman" w:hAnsi="Times New Roman" w:cs="Times New Roman"/>
          <w:b/>
          <w:bCs/>
          <w:color w:val="1F3864"/>
          <w:sz w:val="28"/>
          <w:szCs w:val="28"/>
        </w:rPr>
      </w:pPr>
      <w:r w:rsidRPr="00C66B8F">
        <w:rPr>
          <w:rFonts w:ascii="Times New Roman" w:hAnsi="Times New Roman" w:cs="Times New Roman"/>
          <w:b/>
          <w:bCs/>
          <w:color w:val="1F3864"/>
          <w:sz w:val="28"/>
          <w:szCs w:val="28"/>
        </w:rPr>
        <w:t>2015 г.</w:t>
      </w:r>
      <w:bookmarkStart w:id="0" w:name="_GoBack"/>
      <w:bookmarkEnd w:id="0"/>
    </w:p>
    <w:p w:rsidR="0016707F" w:rsidRPr="00121E59" w:rsidRDefault="0016707F" w:rsidP="00C13BC3">
      <w:pPr>
        <w:spacing w:after="98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21E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: « Путешествие по родной стране»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16707F" w:rsidRPr="00C13BC3" w:rsidRDefault="0016707F" w:rsidP="00C13B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знакомство с физической картой России;</w:t>
      </w:r>
    </w:p>
    <w:p w:rsidR="0016707F" w:rsidRPr="00C13BC3" w:rsidRDefault="0016707F" w:rsidP="00C13B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обучение поиску на карте определённых объектов;</w:t>
      </w:r>
    </w:p>
    <w:p w:rsidR="0016707F" w:rsidRPr="00C13BC3" w:rsidRDefault="0016707F" w:rsidP="00C13B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развитие у учеников умения и навыка самостоятельной и групповой работы;</w:t>
      </w:r>
    </w:p>
    <w:p w:rsidR="0016707F" w:rsidRPr="00C13BC3" w:rsidRDefault="0016707F" w:rsidP="00C13B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формирование первоначального опыта “чтения” карты;</w:t>
      </w:r>
    </w:p>
    <w:p w:rsidR="0016707F" w:rsidRPr="00C13BC3" w:rsidRDefault="0016707F" w:rsidP="00C13B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способствование обогащению и развитию субъективных представлений учащихся о разнообразии природных зон России, её рельефе.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t> физическая карта России, атласы, учебник «Окружающий мир»  А.А.Плешакова, 2 класс 2 часть; рабочая тетрадь к учебнику; тестовые задания, карточки с номерами от 1 до7 для каждого учащегося, карточки зеленого, желтого, коричневого и синего цветов, карточки условные обозначения, используемые на картах, компьютер; проекционная аппаратура.</w:t>
      </w:r>
    </w:p>
    <w:p w:rsidR="0016707F" w:rsidRPr="00C13BC3" w:rsidRDefault="0016707F" w:rsidP="00C13BC3">
      <w:pPr>
        <w:spacing w:after="98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ХОД УРОКА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I. Организационный момент</w:t>
      </w:r>
    </w:p>
    <w:p w:rsidR="0016707F" w:rsidRPr="00121E59" w:rsidRDefault="0016707F" w:rsidP="00C13BC3">
      <w:pPr>
        <w:spacing w:after="87" w:line="175" w:lineRule="atLeast"/>
        <w:rPr>
          <w:rFonts w:ascii="Times New Roman" w:hAnsi="Times New Roman" w:cs="Times New Roman"/>
          <w:sz w:val="20"/>
          <w:szCs w:val="20"/>
          <w:lang w:eastAsia="ru-RU"/>
        </w:rPr>
      </w:pPr>
      <w:r w:rsidRPr="00121E59">
        <w:rPr>
          <w:rFonts w:ascii="Times New Roman" w:hAnsi="Times New Roman" w:cs="Times New Roman"/>
          <w:sz w:val="20"/>
          <w:szCs w:val="20"/>
          <w:lang w:eastAsia="ru-RU"/>
        </w:rPr>
        <w:t>Прозвенел звонок,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Начался урок.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Будем мы трудиться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Хорошо учиться!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II. Постановка проблемы. Сообщение темы урока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– Наш урок я бы хотела начать с загадки. Если вы её внимательно послушаете, то обязательно догадаетесь, чем мы будем сегодня заниматься.  (Слайд 1)</w:t>
      </w:r>
    </w:p>
    <w:p w:rsidR="0016707F" w:rsidRPr="00121E59" w:rsidRDefault="0016707F" w:rsidP="00C13BC3">
      <w:pPr>
        <w:spacing w:after="87" w:line="175" w:lineRule="atLeast"/>
        <w:rPr>
          <w:rFonts w:ascii="Times New Roman" w:hAnsi="Times New Roman" w:cs="Times New Roman"/>
          <w:sz w:val="20"/>
          <w:szCs w:val="20"/>
          <w:lang w:eastAsia="ru-RU"/>
        </w:rPr>
      </w:pPr>
      <w:r w:rsidRPr="00121E59">
        <w:rPr>
          <w:rFonts w:ascii="Times New Roman" w:hAnsi="Times New Roman" w:cs="Times New Roman"/>
          <w:sz w:val="20"/>
          <w:szCs w:val="20"/>
          <w:lang w:eastAsia="ru-RU"/>
        </w:rPr>
        <w:t>«Ему не страшен вал девятый, ни дождь, ни ветер и ни зной.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В его руках всего лишь карта, рюкзак и кирка за спиной.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Он знает мир не понаслышке – 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Вдоль – поперек его прошел.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О том, что видел – пишет в книжках,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Что где услышал, что нашел.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Без путешествий он не может –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Ведь мир прекрасный так велик!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О ком же речь? Скажите сами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Ведь это_____________ </w:t>
      </w:r>
      <w:r w:rsidRPr="00121E59">
        <w:rPr>
          <w:rFonts w:ascii="Times New Roman" w:hAnsi="Times New Roman" w:cs="Times New Roman"/>
          <w:i/>
          <w:iCs/>
          <w:sz w:val="20"/>
          <w:szCs w:val="20"/>
          <w:lang w:eastAsia="ru-RU"/>
        </w:rPr>
        <w:t>(Путешественник)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– Кто такой путешественник? Чем он занимается?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– Сегодня на уроке я хочу пригласить вас в путешествие по просторам нашей Родины. (Слайд 2)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– Но в путешествие с собой я могу взять только «настоящих» путешественников.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–Чем  же отличается «настоящий» путешественник от простого путешественника? Каждый ли сможет им стать?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– Как вы думаете, мы с вами могли бы назвать себя «настоящими путешественниками»? Что нам нужно для этого сделать?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– Ребята, прежде чем отправиться в путешествие я предлагаю вам еще раз удостовериться  в своих знаниях и умениях, чтобы на пути у нас не было никаких преград  и из путешествия мы вернулись с еще большим багажом знаний. Ведь все вы знаете, что в путешествиях дороже золота ценятся знания, умения, сообразительность. Вы со мной согласны? А для этого мы выполним тестовые задания, в которых мы вспомним какие изменения происходят в живой и неживой природе весной.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III. Актуализация ранее изученного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1)Дифференцированные тестовые задания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Вариант 1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1. Выбери примету, не относящуюся к весне. Правильный ответ отметь.</w:t>
      </w:r>
    </w:p>
    <w:p w:rsidR="0016707F" w:rsidRPr="00121E59" w:rsidRDefault="0016707F" w:rsidP="00C13BC3">
      <w:pPr>
        <w:spacing w:after="87" w:line="175" w:lineRule="atLeast"/>
        <w:rPr>
          <w:rFonts w:ascii="Times New Roman" w:hAnsi="Times New Roman" w:cs="Times New Roman"/>
          <w:sz w:val="20"/>
          <w:szCs w:val="20"/>
          <w:lang w:eastAsia="ru-RU"/>
        </w:rPr>
      </w:pPr>
      <w:r w:rsidRPr="00121E59">
        <w:rPr>
          <w:rFonts w:ascii="Times New Roman" w:hAnsi="Times New Roman" w:cs="Times New Roman"/>
          <w:sz w:val="20"/>
          <w:szCs w:val="20"/>
          <w:lang w:eastAsia="ru-RU"/>
        </w:rPr>
        <w:t>А) Воздух становится день ото дня теплее.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Б) Солнце поднимается всё выше и выше.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В) Появляются первоцветы.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Г) Улетают в тёплые края птицы.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Д) Появляются насекомые.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Е) Некоторые животные впадают в спячку.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2. Подчеркни одной чертой перелётных птиц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Ворона, скворец, дятел, воробей, соловей, ласточка, кукушка, синица.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Вариант 2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Самое заметное изменение в неживой природе весной – это_______________________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______________________________. Небо всё реже закрыто_____________________. Дожди тоже редкие и ___________________________. На реках начался _______________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__________________. Почва ________________________________________________.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(Слова для справок облаками, потепление воздуха, ледоход, тёплые, оттаяла и прогрелась, грозы.)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Вариант 3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Допиши недостающие слова, чтобы получился рассказ о весенних изменениях в живой природе.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Весной _________________________листья на деревьях и кустарниках. Расцветают на лесных полянах____________, _________________, _______________________. Красивыми серёжками украшены _______________________. Всё громче раздаются в лесу и его окрестностях переливчатые трели_______________________. Радуются птицы большому разнообразию проснувшихся _______________________.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(Слова для справок: пролески, насекомых, распускаются, фиалки, птиц, березы, подснежники)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2) Микроитог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IV. Изучение нового материала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1) Беседа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– Ребята, скажите, на всей ли территории России весна наступает одновременно? Как вы думаете, почему?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– Велика и прекрасна наша страна Россия. Расскажите, что вы знаете о нашей стране. Наша страна занимает огромную территорию. Но мы можем совершить путешествие в любой ее уголок, не выходя из класса. В этом путешествии у нас будет помощник. А кто этот помощник вы узнаете, отгадав загадку.  (Слайд 3)</w:t>
      </w:r>
    </w:p>
    <w:p w:rsidR="0016707F" w:rsidRPr="00C13BC3" w:rsidRDefault="0016707F" w:rsidP="00C13BC3">
      <w:pPr>
        <w:spacing w:after="87" w:line="175" w:lineRule="atLeast"/>
        <w:rPr>
          <w:rFonts w:ascii="Times New Roman" w:hAnsi="Times New Roman" w:cs="Times New Roman"/>
          <w:sz w:val="14"/>
          <w:szCs w:val="14"/>
          <w:lang w:eastAsia="ru-RU"/>
        </w:rPr>
      </w:pPr>
      <w:r w:rsidRPr="00C13BC3">
        <w:rPr>
          <w:rFonts w:ascii="Times New Roman" w:hAnsi="Times New Roman" w:cs="Times New Roman"/>
          <w:sz w:val="14"/>
          <w:szCs w:val="14"/>
          <w:lang w:eastAsia="ru-RU"/>
        </w:rPr>
        <w:t>Страны без людей,</w:t>
      </w:r>
      <w:r w:rsidRPr="00C13BC3">
        <w:rPr>
          <w:rFonts w:ascii="Times New Roman" w:hAnsi="Times New Roman" w:cs="Times New Roman"/>
          <w:sz w:val="14"/>
          <w:szCs w:val="14"/>
          <w:lang w:eastAsia="ru-RU"/>
        </w:rPr>
        <w:br/>
        <w:t>Города без домов,</w:t>
      </w:r>
      <w:r w:rsidRPr="00C13BC3">
        <w:rPr>
          <w:rFonts w:ascii="Times New Roman" w:hAnsi="Times New Roman" w:cs="Times New Roman"/>
          <w:sz w:val="14"/>
          <w:szCs w:val="14"/>
          <w:lang w:eastAsia="ru-RU"/>
        </w:rPr>
        <w:br/>
        <w:t>Леса без деревьев,</w:t>
      </w:r>
      <w:r w:rsidRPr="00C13BC3">
        <w:rPr>
          <w:rFonts w:ascii="Times New Roman" w:hAnsi="Times New Roman" w:cs="Times New Roman"/>
          <w:sz w:val="14"/>
          <w:szCs w:val="14"/>
          <w:lang w:eastAsia="ru-RU"/>
        </w:rPr>
        <w:br/>
        <w:t>Моря есть – плавать нельзя,</w:t>
      </w:r>
      <w:r w:rsidRPr="00C13BC3">
        <w:rPr>
          <w:rFonts w:ascii="Times New Roman" w:hAnsi="Times New Roman" w:cs="Times New Roman"/>
          <w:sz w:val="14"/>
          <w:szCs w:val="14"/>
          <w:lang w:eastAsia="ru-RU"/>
        </w:rPr>
        <w:br/>
        <w:t>Дороги есть – ехать нельзя,</w:t>
      </w:r>
      <w:r w:rsidRPr="00C13BC3">
        <w:rPr>
          <w:rFonts w:ascii="Times New Roman" w:hAnsi="Times New Roman" w:cs="Times New Roman"/>
          <w:sz w:val="14"/>
          <w:szCs w:val="14"/>
          <w:lang w:eastAsia="ru-RU"/>
        </w:rPr>
        <w:br/>
        <w:t>Земля есть – пахать нельзя. Что это? </w:t>
      </w:r>
      <w:r w:rsidRPr="00C13BC3">
        <w:rPr>
          <w:rFonts w:ascii="Times New Roman" w:hAnsi="Times New Roman" w:cs="Times New Roman"/>
          <w:i/>
          <w:iCs/>
          <w:sz w:val="14"/>
          <w:szCs w:val="14"/>
          <w:lang w:eastAsia="ru-RU"/>
        </w:rPr>
        <w:t>(Карта)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– Правильно, это карта. А кто может сказать, что такое карта? </w:t>
      </w:r>
      <w:r w:rsidRPr="00C13BC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(Ответы детей) 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t>(Слайд 4)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– Давайте сравним ваши ответы с определением в учебнике. Откройте учебники на с.93.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– Что же называется картой?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История возникновения карты уходит в глубокую древность. Тогда люди ещё не знали письменности. Они делали рисунки  на камнях, костяных пластинках, бересте, дереве, шёлке. Возраст первых найденных карт – 10-15 тысячелетий. (Слайды 5, 6)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Когда появилась первая карта в России?  Иван Грозный в 1552 году повелел «…землю измерить, и чертёж государства сделать». Первая карта на Руси называлась «Большой чертёж». Отпечатана первая карта была  в 1613 году.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– А знаете ли вы, что карты бывают разные? Есть физическая карта (Слайд 7), политическая, карта полезных ископаемых и многие другие </w:t>
      </w:r>
      <w:r w:rsidRPr="00C13BC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(показываю виды карт)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2) Работа в парах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– Ребята, следующее задание вы будете выполнять в парах. На ваших столах лежат карточки с номерами от 1 до 7. Я буду показывать вам фотографии, сделанные в разных участках нашей страны, а вы должны найти эти места на карте и отметить их фишками.(Слайд 8)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(После того как выполнено задание, осуществляется проверка.Учитель показывает на карте места, где должны располагаться фишки)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V. Физминутка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3) Работа с картой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– Мы с вами путешественники. И чтобы не сбиться с пути нам нужно научиться читать карту. Читать карту– это не значит только читать надписи на ней. Надо понимать и особый язык карты– условные знаки. К ним относятся разные цвета и другие обозначения.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(Учитель работает с настенной картой, дети с картой в учебнике на с. 92-93)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– Сначала мы с вами научимся определять на карте стороны горизонта. Назовите основные стороны горизонта. (Север, юг, запад, восток) (Слайд 9)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– Север на картах всегда вверху, юг – снизу, слева – запад, справа – восток.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– Рассмотрите карту и скажите, какие моря омывают Россию на севере, востоке, юге, западе? </w:t>
      </w:r>
      <w:r w:rsidRPr="00C13BC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(Север – Баренцево, Карское, Лаптевых, Восточно-сибирское, Чукотское. С востока – Берингово, Охотское, Японское. С юга – Каспийское, Черное. С запада– Балтийское)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Учитель показывает названные моря на карте , дети ищут их на карте в учебнике.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– Так сколько же морей омывает Россию? (11) (Слайд 10)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– Теперь давайте разберёмся, что обозначают на картах разные цвета.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4) Работа по учебнику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Чтение учащимися текста «Как читать карту»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5) Игра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– А сейчас мы проверим, как вы запомнили, что обозначают на карте определенные цвета. Я буду показывать изображения рек, озер, равнин, гор,  а вы будете показывать карточку того цвета, каким они изображаются на карте. Подсказку смотрите на экране (Слайд 11)</w:t>
      </w:r>
    </w:p>
    <w:p w:rsidR="0016707F" w:rsidRPr="00121E59" w:rsidRDefault="0016707F" w:rsidP="00C13BC3">
      <w:pPr>
        <w:spacing w:after="87" w:line="175" w:lineRule="atLeast"/>
        <w:rPr>
          <w:rFonts w:ascii="Times New Roman" w:hAnsi="Times New Roman" w:cs="Times New Roman"/>
          <w:sz w:val="20"/>
          <w:szCs w:val="20"/>
          <w:lang w:eastAsia="ru-RU"/>
        </w:rPr>
      </w:pPr>
      <w:r w:rsidRPr="00121E59">
        <w:rPr>
          <w:rFonts w:ascii="Times New Roman" w:hAnsi="Times New Roman" w:cs="Times New Roman"/>
          <w:sz w:val="20"/>
          <w:szCs w:val="20"/>
          <w:lang w:eastAsia="ru-RU"/>
        </w:rPr>
        <w:t>Равнина (Слайд 12)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Уральские горы (Слайд 13)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Черноморское побережье (Слайд 14)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Река Волга (Слайд 15)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Тайга (Слайд 16)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Вулкан (Слайд 17)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Река (Слайд 18)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6) Беседа по прочитанному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– Что же обозначено на карте голубым цветом? Желтым и зеленым? Коричневым? 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– Почему равнины отмечены разными цветами?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– Давайте выясним, что же означают другие знаки, встречающиеся на карте. Я буду показывать вам условные обозначения, а вы будете говорить, что оно означает.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Учитель показывает условное обозначения, дети говорят, что они означают.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VI. Закрепление изученного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1) Работа в тетради (Слайд 19)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С.41 №1, 2,4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2) Тест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– Перед вами на столах лежат листочки (</w:t>
      </w:r>
      <w:hyperlink r:id="rId7" w:history="1">
        <w:r w:rsidRPr="00C13BC3">
          <w:rPr>
            <w:rFonts w:ascii="Times New Roman" w:hAnsi="Times New Roman" w:cs="Times New Roman"/>
            <w:b/>
            <w:bCs/>
            <w:i/>
            <w:iCs/>
            <w:color w:val="008738"/>
            <w:sz w:val="24"/>
            <w:szCs w:val="24"/>
            <w:u w:val="single"/>
            <w:lang w:eastAsia="ru-RU"/>
          </w:rPr>
          <w:t>Приложение 1</w:t>
        </w:r>
      </w:hyperlink>
      <w:r w:rsidRPr="00C13BC3">
        <w:rPr>
          <w:rFonts w:ascii="Times New Roman" w:hAnsi="Times New Roman" w:cs="Times New Roman"/>
          <w:sz w:val="24"/>
          <w:szCs w:val="24"/>
          <w:lang w:eastAsia="ru-RU"/>
        </w:rPr>
        <w:t>). Я буду диктовать вам утверждения, если они верные, вы ставите «+», если неверные «–».</w:t>
      </w:r>
    </w:p>
    <w:p w:rsidR="0016707F" w:rsidRPr="00121E59" w:rsidRDefault="0016707F" w:rsidP="00C13BC3">
      <w:pPr>
        <w:spacing w:after="87" w:line="175" w:lineRule="atLeast"/>
        <w:rPr>
          <w:rFonts w:ascii="Times New Roman" w:hAnsi="Times New Roman" w:cs="Times New Roman"/>
          <w:sz w:val="20"/>
          <w:szCs w:val="20"/>
          <w:lang w:eastAsia="ru-RU"/>
        </w:rPr>
      </w:pPr>
      <w:r w:rsidRPr="00121E59">
        <w:rPr>
          <w:rFonts w:ascii="Times New Roman" w:hAnsi="Times New Roman" w:cs="Times New Roman"/>
          <w:sz w:val="20"/>
          <w:szCs w:val="20"/>
          <w:lang w:eastAsia="ru-RU"/>
        </w:rPr>
        <w:t>Москва – это город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Уральские – острова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Лена – это река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Баренцево – это море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Новгород – это река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Кавказские – горы</w:t>
      </w:r>
      <w:r w:rsidRPr="00121E59">
        <w:rPr>
          <w:rFonts w:ascii="Times New Roman" w:hAnsi="Times New Roman" w:cs="Times New Roman"/>
          <w:sz w:val="20"/>
          <w:szCs w:val="20"/>
          <w:lang w:eastAsia="ru-RU"/>
        </w:rPr>
        <w:br/>
        <w:t>Восточно-Европейская – река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VII. Рефлексия урока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– Проверьте свои ответы. (Слайд 20)</w:t>
      </w:r>
    </w:p>
    <w:p w:rsidR="0016707F" w:rsidRPr="00C13BC3" w:rsidRDefault="0016707F" w:rsidP="00C13B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Скажите «Я молодец!» те, кто не допустил ошибок.</w:t>
      </w:r>
    </w:p>
    <w:p w:rsidR="0016707F" w:rsidRPr="00C13BC3" w:rsidRDefault="0016707F" w:rsidP="00C13B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Скажите «Я хорошо постарался!» те, кто допустил 1-2 ошибки</w:t>
      </w:r>
    </w:p>
    <w:p w:rsidR="0016707F" w:rsidRPr="00C13BC3" w:rsidRDefault="0016707F" w:rsidP="00C13B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Скажите «У меня все получится!» те, у кого больше двух ошибок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VIII. Итог урока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– Кто скажет, что такое карта?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br/>
        <w:t>– Какие цвета можно встретить на карте? Что они обозначают?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Домашнее задание. </w:t>
      </w:r>
      <w:r w:rsidRPr="00C13BC3">
        <w:rPr>
          <w:rFonts w:ascii="Times New Roman" w:hAnsi="Times New Roman" w:cs="Times New Roman"/>
          <w:sz w:val="24"/>
          <w:szCs w:val="24"/>
          <w:lang w:eastAsia="ru-RU"/>
        </w:rPr>
        <w:t>Учебник стр. 96-99, тетрадь с. 42 № 3,5 Для сильных учащихс</w:t>
      </w:r>
      <w:r>
        <w:rPr>
          <w:rFonts w:ascii="Times New Roman" w:hAnsi="Times New Roman" w:cs="Times New Roman"/>
          <w:sz w:val="24"/>
          <w:szCs w:val="24"/>
          <w:lang w:eastAsia="ru-RU"/>
        </w:rPr>
        <w:t>я найти материал о городе герое - Волгоград.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Резерв</w:t>
      </w:r>
    </w:p>
    <w:p w:rsidR="0016707F" w:rsidRPr="00C13BC3" w:rsidRDefault="0016707F" w:rsidP="00C13BC3">
      <w:pPr>
        <w:spacing w:after="98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Учитель предлагает найти на карте в учебнике и показать на настенной карте:</w:t>
      </w:r>
    </w:p>
    <w:p w:rsidR="0016707F" w:rsidRPr="00C13BC3" w:rsidRDefault="0016707F" w:rsidP="00C13BC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города Москву, Якутск;</w:t>
      </w:r>
    </w:p>
    <w:p w:rsidR="0016707F" w:rsidRPr="00C13BC3" w:rsidRDefault="0016707F" w:rsidP="00C13BC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реку Енисей;</w:t>
      </w:r>
    </w:p>
    <w:p w:rsidR="0016707F" w:rsidRPr="00C13BC3" w:rsidRDefault="0016707F" w:rsidP="00C13BC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Уральские горы;</w:t>
      </w:r>
    </w:p>
    <w:p w:rsidR="0016707F" w:rsidRPr="00C13BC3" w:rsidRDefault="0016707F" w:rsidP="00C13BC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болота Западно-сибирской равнины;</w:t>
      </w:r>
    </w:p>
    <w:p w:rsidR="0016707F" w:rsidRPr="00C13BC3" w:rsidRDefault="0016707F" w:rsidP="00C13BC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остров Новая Земля;</w:t>
      </w:r>
    </w:p>
    <w:p w:rsidR="0016707F" w:rsidRPr="00C13BC3" w:rsidRDefault="0016707F" w:rsidP="00C13BC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13BC3">
        <w:rPr>
          <w:rFonts w:ascii="Times New Roman" w:hAnsi="Times New Roman" w:cs="Times New Roman"/>
          <w:sz w:val="24"/>
          <w:szCs w:val="24"/>
          <w:lang w:eastAsia="ru-RU"/>
        </w:rPr>
        <w:t>границу нашей страны.</w:t>
      </w:r>
    </w:p>
    <w:p w:rsidR="0016707F" w:rsidRDefault="0016707F"/>
    <w:sectPr w:rsidR="0016707F" w:rsidSect="00C66B8F">
      <w:pgSz w:w="11906" w:h="16838"/>
      <w:pgMar w:top="1134" w:right="850" w:bottom="1134" w:left="1701" w:header="708" w:footer="708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deo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059A6"/>
    <w:multiLevelType w:val="multilevel"/>
    <w:tmpl w:val="0248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54F179F6"/>
    <w:multiLevelType w:val="multilevel"/>
    <w:tmpl w:val="6CDA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60196D14"/>
    <w:multiLevelType w:val="multilevel"/>
    <w:tmpl w:val="32DEC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3BC3"/>
    <w:rsid w:val="000B5EE9"/>
    <w:rsid w:val="000D2219"/>
    <w:rsid w:val="00115CCB"/>
    <w:rsid w:val="00121E59"/>
    <w:rsid w:val="0016707F"/>
    <w:rsid w:val="00510013"/>
    <w:rsid w:val="00660878"/>
    <w:rsid w:val="00872CA9"/>
    <w:rsid w:val="008B018B"/>
    <w:rsid w:val="00954BDA"/>
    <w:rsid w:val="00A636B9"/>
    <w:rsid w:val="00C13BC3"/>
    <w:rsid w:val="00C66B8F"/>
    <w:rsid w:val="00CD14AF"/>
    <w:rsid w:val="00F0009D"/>
    <w:rsid w:val="00F37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45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C13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C13BC3"/>
    <w:rPr>
      <w:b/>
      <w:bCs/>
    </w:rPr>
  </w:style>
  <w:style w:type="character" w:styleId="Emphasis">
    <w:name w:val="Emphasis"/>
    <w:basedOn w:val="DefaultParagraphFont"/>
    <w:uiPriority w:val="99"/>
    <w:qFormat/>
    <w:rsid w:val="00C13BC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C66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6B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57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5322">
          <w:marLeft w:val="0"/>
          <w:marRight w:val="0"/>
          <w:marTop w:val="0"/>
          <w:marBottom w:val="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5323">
          <w:marLeft w:val="0"/>
          <w:marRight w:val="0"/>
          <w:marTop w:val="0"/>
          <w:marBottom w:val="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5324">
          <w:marLeft w:val="0"/>
          <w:marRight w:val="0"/>
          <w:marTop w:val="0"/>
          <w:marBottom w:val="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5325">
          <w:marLeft w:val="0"/>
          <w:marRight w:val="0"/>
          <w:marTop w:val="0"/>
          <w:marBottom w:val="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5326">
          <w:marLeft w:val="0"/>
          <w:marRight w:val="0"/>
          <w:marTop w:val="0"/>
          <w:marBottom w:val="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5327">
          <w:marLeft w:val="0"/>
          <w:marRight w:val="0"/>
          <w:marTop w:val="0"/>
          <w:marBottom w:val="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xn--i1abbnckbmcl9fb.xn--p1ai/%D1%81%D1%82%D0%B0%D1%82%D1%8C%D0%B8/630524/pril1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5</Pages>
  <Words>1310</Words>
  <Characters>7468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</cp:lastModifiedBy>
  <cp:revision>5</cp:revision>
  <dcterms:created xsi:type="dcterms:W3CDTF">2018-05-05T14:22:00Z</dcterms:created>
  <dcterms:modified xsi:type="dcterms:W3CDTF">2018-05-06T13:04:00Z</dcterms:modified>
</cp:coreProperties>
</file>